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9C" w:rsidRPr="001B139C" w:rsidRDefault="001B139C" w:rsidP="001B139C">
      <w:pPr>
        <w:jc w:val="right"/>
        <w:rPr>
          <w:sz w:val="22"/>
        </w:rPr>
      </w:pPr>
      <w:bookmarkStart w:id="0" w:name="_GoBack"/>
      <w:bookmarkEnd w:id="0"/>
      <w:r w:rsidRPr="001B139C">
        <w:rPr>
          <w:sz w:val="22"/>
        </w:rPr>
        <w:t>Załącznik do Zarządzenia</w:t>
      </w:r>
    </w:p>
    <w:p w:rsidR="001B139C" w:rsidRPr="001B139C" w:rsidRDefault="006E0A84" w:rsidP="001B139C">
      <w:pPr>
        <w:jc w:val="right"/>
        <w:rPr>
          <w:sz w:val="22"/>
        </w:rPr>
      </w:pPr>
      <w:r>
        <w:rPr>
          <w:sz w:val="22"/>
        </w:rPr>
        <w:t>Starosty Kościańskiego Nr ...............................</w:t>
      </w:r>
    </w:p>
    <w:p w:rsidR="001B139C" w:rsidRPr="001B139C" w:rsidRDefault="001B139C" w:rsidP="001B139C">
      <w:pPr>
        <w:jc w:val="right"/>
        <w:rPr>
          <w:sz w:val="22"/>
        </w:rPr>
      </w:pPr>
      <w:r w:rsidRPr="001B139C">
        <w:rPr>
          <w:sz w:val="22"/>
        </w:rPr>
        <w:t xml:space="preserve">z dnia </w:t>
      </w:r>
      <w:r w:rsidR="006E0A84">
        <w:rPr>
          <w:sz w:val="22"/>
        </w:rPr>
        <w:t>...........................</w:t>
      </w:r>
      <w:r w:rsidRPr="001B139C">
        <w:rPr>
          <w:sz w:val="22"/>
        </w:rPr>
        <w:t>.</w:t>
      </w:r>
    </w:p>
    <w:p w:rsidR="001B139C" w:rsidRDefault="001B139C" w:rsidP="00B316FF">
      <w:pPr>
        <w:rPr>
          <w:sz w:val="28"/>
        </w:rPr>
      </w:pPr>
    </w:p>
    <w:p w:rsidR="001B139C" w:rsidRDefault="001B139C" w:rsidP="00B316FF">
      <w:pPr>
        <w:rPr>
          <w:sz w:val="28"/>
        </w:rPr>
      </w:pPr>
    </w:p>
    <w:p w:rsidR="00D23D11" w:rsidRDefault="00D23D11" w:rsidP="00B316FF">
      <w:pPr>
        <w:rPr>
          <w:sz w:val="28"/>
        </w:rPr>
      </w:pPr>
    </w:p>
    <w:p w:rsidR="001B139C" w:rsidRDefault="00690161" w:rsidP="001B139C">
      <w:pPr>
        <w:jc w:val="center"/>
        <w:rPr>
          <w:b/>
          <w:sz w:val="28"/>
        </w:rPr>
      </w:pPr>
      <w:r>
        <w:rPr>
          <w:b/>
          <w:sz w:val="28"/>
        </w:rPr>
        <w:t xml:space="preserve">PROCEDURY </w:t>
      </w:r>
      <w:r w:rsidR="001B139C" w:rsidRPr="001B139C">
        <w:rPr>
          <w:b/>
          <w:sz w:val="28"/>
        </w:rPr>
        <w:t xml:space="preserve">DOKONYWANIA ZWROTU KOSZTÓW </w:t>
      </w:r>
    </w:p>
    <w:p w:rsidR="001B139C" w:rsidRPr="001B139C" w:rsidRDefault="001B139C" w:rsidP="001B139C">
      <w:pPr>
        <w:jc w:val="center"/>
        <w:rPr>
          <w:b/>
          <w:sz w:val="28"/>
        </w:rPr>
      </w:pPr>
      <w:r w:rsidRPr="001B139C">
        <w:rPr>
          <w:b/>
          <w:sz w:val="28"/>
        </w:rPr>
        <w:t xml:space="preserve">PRZEJAZDU </w:t>
      </w:r>
    </w:p>
    <w:p w:rsidR="001B139C" w:rsidRDefault="001B139C" w:rsidP="00B316FF">
      <w:pPr>
        <w:rPr>
          <w:sz w:val="28"/>
        </w:rPr>
      </w:pPr>
    </w:p>
    <w:p w:rsidR="00D23D11" w:rsidRDefault="00D23D11" w:rsidP="00B316FF">
      <w:pPr>
        <w:rPr>
          <w:sz w:val="28"/>
        </w:rPr>
      </w:pPr>
    </w:p>
    <w:p w:rsidR="001B139C" w:rsidRPr="0008726E" w:rsidRDefault="00690161" w:rsidP="00227AB1">
      <w:pPr>
        <w:jc w:val="both"/>
      </w:pPr>
      <w:r w:rsidRPr="007E3DA8">
        <w:t xml:space="preserve">§ 1. Zwrot </w:t>
      </w:r>
      <w:r w:rsidR="001B139C" w:rsidRPr="007E3DA8">
        <w:t xml:space="preserve">kosztów przejazdu </w:t>
      </w:r>
      <w:r w:rsidR="007E3DA8" w:rsidRPr="0008726E">
        <w:t xml:space="preserve">z miejsca zamieszkania i powrotu do miejsca zatrudnienia lub innej pracy zarobkowej lub przez okres odbywania u pracodawcy stażu, przygotowania zawodowego dorosłych lub odbywania zajęć z zakresu poradnictwa zawodowego </w:t>
      </w:r>
      <w:r w:rsidR="007E3DA8">
        <w:t xml:space="preserve">następuje na podstawie </w:t>
      </w:r>
      <w:r w:rsidR="001B139C" w:rsidRPr="0008726E">
        <w:t xml:space="preserve">art. 45 </w:t>
      </w:r>
      <w:r w:rsidR="00227AB1">
        <w:t xml:space="preserve">ust. 1 </w:t>
      </w:r>
      <w:r w:rsidR="001B139C" w:rsidRPr="0008726E">
        <w:t>ustawy z dnia 20 kwietnia 20</w:t>
      </w:r>
      <w:r w:rsidR="00C10143">
        <w:t>0</w:t>
      </w:r>
      <w:r w:rsidR="001B139C" w:rsidRPr="0008726E">
        <w:t>4</w:t>
      </w:r>
      <w:r w:rsidR="00C10143">
        <w:t xml:space="preserve"> </w:t>
      </w:r>
      <w:r w:rsidR="001B139C" w:rsidRPr="0008726E">
        <w:t>r. o promocji zatrudnienia i instyt</w:t>
      </w:r>
      <w:r w:rsidR="00227AB1">
        <w:t>ucjach rynku pracy (</w:t>
      </w:r>
      <w:r w:rsidR="001B139C" w:rsidRPr="0008726E">
        <w:t>Dz. U. z 20</w:t>
      </w:r>
      <w:r w:rsidR="00AF1B9A">
        <w:t>2</w:t>
      </w:r>
      <w:r w:rsidR="007E3DA8">
        <w:t xml:space="preserve">2 </w:t>
      </w:r>
      <w:r w:rsidR="00AF1B9A">
        <w:t xml:space="preserve">r. poz. </w:t>
      </w:r>
      <w:r w:rsidR="007E3DA8">
        <w:t xml:space="preserve">690 z </w:t>
      </w:r>
      <w:proofErr w:type="spellStart"/>
      <w:r w:rsidR="007E3DA8">
        <w:t>późn</w:t>
      </w:r>
      <w:proofErr w:type="spellEnd"/>
      <w:r w:rsidR="007E3DA8">
        <w:t>. zm.)</w:t>
      </w:r>
      <w:r w:rsidR="001B139C" w:rsidRPr="0008726E">
        <w:t>, zwanej dalej „</w:t>
      </w:r>
      <w:r w:rsidR="0008726E" w:rsidRPr="0008726E">
        <w:t>ustawą</w:t>
      </w:r>
      <w:r w:rsidR="00227AB1">
        <w:t>”.</w:t>
      </w:r>
    </w:p>
    <w:p w:rsidR="001B139C" w:rsidRDefault="001B139C" w:rsidP="0008726E">
      <w:pPr>
        <w:jc w:val="both"/>
        <w:rPr>
          <w:sz w:val="28"/>
        </w:rPr>
      </w:pPr>
    </w:p>
    <w:p w:rsidR="0008726E" w:rsidRPr="007E3DA8" w:rsidRDefault="007E3DA8" w:rsidP="00D23D11">
      <w:pPr>
        <w:jc w:val="both"/>
        <w:rPr>
          <w:b/>
        </w:rPr>
      </w:pPr>
      <w:r w:rsidRPr="007E3DA8">
        <w:t>§</w:t>
      </w:r>
      <w:r>
        <w:t xml:space="preserve"> 2. </w:t>
      </w:r>
      <w:r w:rsidR="0008726E">
        <w:t xml:space="preserve">1. </w:t>
      </w:r>
      <w:r w:rsidR="0008726E" w:rsidRPr="0008726E">
        <w:t xml:space="preserve">Starosta może dokonywać przez okres do 12 miesięcy zwrotu kosztów </w:t>
      </w:r>
      <w:r w:rsidR="008D6A0B">
        <w:t>dojazdu i powrotu z</w:t>
      </w:r>
      <w:r w:rsidR="0008726E" w:rsidRPr="0008726E">
        <w:t xml:space="preserve"> miejsca zamieszkania </w:t>
      </w:r>
      <w:r w:rsidR="003E3C8B">
        <w:t>d</w:t>
      </w:r>
      <w:r w:rsidR="0008726E" w:rsidRPr="0008726E">
        <w:t>o miejsca zatrudnienia lub innej pracy zarobkowej lub przez okres odbywania u pracodawcy stażu, przygotowania zawodowego dorosłych lub odbywania zajęć z zakresu poradnictwa zawodowego osobie, która spełnia łącznie następujące warunki:</w:t>
      </w:r>
    </w:p>
    <w:p w:rsidR="0008726E" w:rsidRDefault="0008726E" w:rsidP="00D23D11">
      <w:pPr>
        <w:ind w:left="708"/>
        <w:jc w:val="both"/>
      </w:pPr>
      <w:r>
        <w:t>1) na podstawie skierowania powiatowego urzędu pracy podjęła zatrudnienie lub inną pracę zarobkową, przygotowanie zawodowe</w:t>
      </w:r>
      <w:r w:rsidRPr="0008726E">
        <w:t xml:space="preserve"> dorosłych</w:t>
      </w:r>
      <w:r>
        <w:t>, staż</w:t>
      </w:r>
      <w:r w:rsidRPr="0008726E">
        <w:t xml:space="preserve"> lub </w:t>
      </w:r>
      <w:r>
        <w:t>została skierowana na zajęcia</w:t>
      </w:r>
      <w:r w:rsidRPr="0008726E">
        <w:t xml:space="preserve"> z zakresu poradnictwa zawodowego </w:t>
      </w:r>
      <w:r>
        <w:t>i dojeżdża do tych miejsc;</w:t>
      </w:r>
    </w:p>
    <w:p w:rsidR="0008726E" w:rsidRDefault="0008726E" w:rsidP="00D23D11">
      <w:pPr>
        <w:ind w:left="708"/>
        <w:jc w:val="both"/>
      </w:pPr>
      <w:r w:rsidRPr="00F70A01">
        <w:t>2) uzyskuje wynagrodzenie lub inny przychód w wysokości nieprzekraczającej 200%</w:t>
      </w:r>
      <w:r>
        <w:t xml:space="preserve"> minimalnego wynagrodzenia za pracę.</w:t>
      </w:r>
    </w:p>
    <w:p w:rsidR="00C433BD" w:rsidRDefault="00C433BD" w:rsidP="00D23D11">
      <w:pPr>
        <w:jc w:val="both"/>
      </w:pPr>
    </w:p>
    <w:p w:rsidR="00C433BD" w:rsidRDefault="00C433BD" w:rsidP="004F3C2C">
      <w:pPr>
        <w:jc w:val="both"/>
      </w:pPr>
      <w:r>
        <w:t>2. Dla osób spełniających warunki, o których mowa w art. 45 ust. 1 ustawy, ustala się następujące zasady dokonywania zwrotu kosztów przejazdu:</w:t>
      </w:r>
    </w:p>
    <w:p w:rsidR="00C433BD" w:rsidRDefault="00C433BD" w:rsidP="00D23D11">
      <w:pPr>
        <w:pStyle w:val="Akapitzlist"/>
        <w:jc w:val="both"/>
      </w:pPr>
    </w:p>
    <w:p w:rsidR="004F3C2C" w:rsidRPr="004F3C2C" w:rsidRDefault="00D23D11" w:rsidP="004F3C2C">
      <w:pPr>
        <w:pStyle w:val="Akapitzlist"/>
        <w:numPr>
          <w:ilvl w:val="0"/>
          <w:numId w:val="6"/>
        </w:numPr>
        <w:jc w:val="both"/>
        <w:rPr>
          <w:b/>
        </w:rPr>
      </w:pPr>
      <w:r>
        <w:t xml:space="preserve"> </w:t>
      </w:r>
      <w:r w:rsidRPr="00D23D11">
        <w:rPr>
          <w:b/>
        </w:rPr>
        <w:t>z miejsca zamieszkania do miejsca zatrudnienia lub innej pracy zarobkowej</w:t>
      </w:r>
      <w:r w:rsidR="00F920A3">
        <w:rPr>
          <w:b/>
        </w:rPr>
        <w:t xml:space="preserve"> i</w:t>
      </w:r>
      <w:r w:rsidR="00F70A01">
        <w:rPr>
          <w:b/>
        </w:rPr>
        <w:t xml:space="preserve"> powrotu</w:t>
      </w:r>
      <w:r w:rsidRPr="00D23D11">
        <w:rPr>
          <w:b/>
        </w:rPr>
        <w:t>:</w:t>
      </w:r>
    </w:p>
    <w:p w:rsidR="004F3C2C" w:rsidRDefault="004F3C2C" w:rsidP="004F3C2C">
      <w:pPr>
        <w:pStyle w:val="Akapitzlist"/>
        <w:jc w:val="both"/>
      </w:pPr>
      <w:r>
        <w:t xml:space="preserve">- maksymalna wysokość zwrotu </w:t>
      </w:r>
      <w:r w:rsidR="00D23D11">
        <w:t>kosztów p</w:t>
      </w:r>
      <w:r w:rsidR="00AF1B9A">
        <w:t xml:space="preserve">rzejazdu </w:t>
      </w:r>
      <w:r>
        <w:t>wynosi 100,00 zł,</w:t>
      </w:r>
    </w:p>
    <w:p w:rsidR="00D23D11" w:rsidRDefault="004F3C2C" w:rsidP="004F3C2C">
      <w:pPr>
        <w:pStyle w:val="Akapitzlist"/>
        <w:jc w:val="both"/>
      </w:pPr>
      <w:r>
        <w:t xml:space="preserve">- </w:t>
      </w:r>
      <w:r w:rsidR="00D23D11">
        <w:t>zwrot kosztów przysługuje przez okres do 6 miesięcy</w:t>
      </w:r>
      <w:r>
        <w:t>,</w:t>
      </w:r>
      <w:r w:rsidR="00C10143">
        <w:t xml:space="preserve"> </w:t>
      </w:r>
    </w:p>
    <w:p w:rsidR="00D23D11" w:rsidRDefault="004F3C2C" w:rsidP="004F3C2C">
      <w:pPr>
        <w:pStyle w:val="Akapitzlist"/>
        <w:jc w:val="both"/>
      </w:pPr>
      <w:r>
        <w:t xml:space="preserve">- </w:t>
      </w:r>
      <w:r w:rsidR="00F920A3">
        <w:t>zwrot kosztów prz</w:t>
      </w:r>
      <w:r w:rsidR="004E5B53">
        <w:t>e</w:t>
      </w:r>
      <w:r w:rsidR="00F920A3">
        <w:t xml:space="preserve">jazdu </w:t>
      </w:r>
      <w:r w:rsidR="00D23D11">
        <w:t>nie przysługuje w przypadku wystąpienia o ni</w:t>
      </w:r>
      <w:r w:rsidR="008D0CF4">
        <w:t>ego</w:t>
      </w:r>
      <w:r w:rsidR="00D23D11">
        <w:t xml:space="preserve"> w okresie po 3 miesiącach od dnia podjęcia zatrudnienia</w:t>
      </w:r>
      <w:r w:rsidR="00227AB1">
        <w:t>, innej pracy zarobkowej</w:t>
      </w:r>
      <w:r w:rsidR="00D23D11">
        <w:t>.</w:t>
      </w:r>
    </w:p>
    <w:p w:rsidR="00D23D11" w:rsidRDefault="00D23D11" w:rsidP="00D23D11">
      <w:pPr>
        <w:jc w:val="both"/>
      </w:pPr>
    </w:p>
    <w:p w:rsidR="00D23D11" w:rsidRPr="00D23D11" w:rsidRDefault="00D23D11" w:rsidP="004F3C2C">
      <w:pPr>
        <w:pStyle w:val="Akapitzlist"/>
        <w:numPr>
          <w:ilvl w:val="0"/>
          <w:numId w:val="6"/>
        </w:numPr>
        <w:jc w:val="both"/>
        <w:rPr>
          <w:b/>
        </w:rPr>
      </w:pPr>
      <w:r w:rsidRPr="00D23D11">
        <w:rPr>
          <w:b/>
        </w:rPr>
        <w:t>do miejsca odbywania u pracodawcy stażu lub przygotowania zawodowego dorosłych:</w:t>
      </w:r>
    </w:p>
    <w:p w:rsidR="004F3C2C" w:rsidRDefault="004F3C2C" w:rsidP="004F3C2C">
      <w:pPr>
        <w:pStyle w:val="Akapitzlist"/>
        <w:jc w:val="both"/>
      </w:pPr>
      <w:r>
        <w:t>- maksymalna wysokość zwrotu kosztów przejazdu wynosi 100,00 zł,</w:t>
      </w:r>
    </w:p>
    <w:p w:rsidR="00D23D11" w:rsidRPr="00D23D11" w:rsidRDefault="004F3C2C" w:rsidP="004F3C2C">
      <w:pPr>
        <w:pStyle w:val="Akapitzlist"/>
        <w:jc w:val="both"/>
      </w:pPr>
      <w:r>
        <w:t xml:space="preserve">- </w:t>
      </w:r>
      <w:r w:rsidR="00D23D11">
        <w:t>zwrot kosztów przysługuje przez okres trwania</w:t>
      </w:r>
      <w:r w:rsidR="00D23D11" w:rsidRPr="00D23D11">
        <w:t xml:space="preserve"> stażu lub przygotowania zawodowego d</w:t>
      </w:r>
      <w:r w:rsidR="00D23D11">
        <w:t>orosłych,</w:t>
      </w:r>
    </w:p>
    <w:p w:rsidR="00D23D11" w:rsidRDefault="004F3C2C" w:rsidP="004F3C2C">
      <w:pPr>
        <w:pStyle w:val="Akapitzlist"/>
        <w:jc w:val="both"/>
      </w:pPr>
      <w:r>
        <w:t xml:space="preserve">- </w:t>
      </w:r>
      <w:r w:rsidR="00424C8C">
        <w:t xml:space="preserve">o </w:t>
      </w:r>
      <w:r w:rsidR="00F920A3">
        <w:t>zwrot kosztów prz</w:t>
      </w:r>
      <w:r w:rsidR="004E5B53">
        <w:t>e</w:t>
      </w:r>
      <w:r w:rsidR="00F920A3">
        <w:t>jazdu</w:t>
      </w:r>
      <w:r w:rsidR="00424C8C">
        <w:t xml:space="preserve"> można ubiegać się w okresie trwania stażu lub przygotowania zawodowego dorosłych.</w:t>
      </w:r>
    </w:p>
    <w:p w:rsidR="00227AB1" w:rsidRDefault="00227AB1" w:rsidP="004F3C2C">
      <w:pPr>
        <w:pStyle w:val="Akapitzlist"/>
        <w:jc w:val="both"/>
      </w:pPr>
    </w:p>
    <w:p w:rsidR="00227AB1" w:rsidRPr="00D23D11" w:rsidRDefault="00227AB1" w:rsidP="00227AB1">
      <w:pPr>
        <w:pStyle w:val="Akapitzlist"/>
        <w:numPr>
          <w:ilvl w:val="0"/>
          <w:numId w:val="6"/>
        </w:numPr>
        <w:jc w:val="both"/>
        <w:rPr>
          <w:b/>
        </w:rPr>
      </w:pPr>
      <w:r w:rsidRPr="00D23D11">
        <w:rPr>
          <w:b/>
        </w:rPr>
        <w:t>do miejsca odbywania zajęć z zakresu poradnictwa zawodowego:</w:t>
      </w:r>
    </w:p>
    <w:p w:rsidR="00227AB1" w:rsidRDefault="00227AB1" w:rsidP="00227AB1">
      <w:pPr>
        <w:pStyle w:val="Akapitzlist"/>
        <w:jc w:val="both"/>
      </w:pPr>
      <w:r>
        <w:t>- maksymalna wysokość zwrotu kosztów przejazdu wynosi 100,00 zł,</w:t>
      </w:r>
    </w:p>
    <w:p w:rsidR="00227AB1" w:rsidRDefault="00227AB1" w:rsidP="00227AB1">
      <w:pPr>
        <w:pStyle w:val="Akapitzlist"/>
        <w:jc w:val="both"/>
      </w:pPr>
      <w:r>
        <w:t>- zwrot kosztów przysługuje przez cały okres trwania zajęć z zakresu poradnictwa zawodowego,</w:t>
      </w:r>
    </w:p>
    <w:p w:rsidR="00227AB1" w:rsidRDefault="00227AB1" w:rsidP="00227AB1">
      <w:pPr>
        <w:pStyle w:val="Akapitzlist"/>
        <w:jc w:val="both"/>
      </w:pPr>
      <w:r>
        <w:lastRenderedPageBreak/>
        <w:t xml:space="preserve">- o </w:t>
      </w:r>
      <w:r w:rsidR="00F920A3">
        <w:t>zwrot kosztów prz</w:t>
      </w:r>
      <w:r w:rsidR="004E5B53">
        <w:t>e</w:t>
      </w:r>
      <w:r w:rsidR="00F920A3">
        <w:t>jazdu</w:t>
      </w:r>
      <w:r>
        <w:t xml:space="preserve"> można ubiegać się w okresie do 1 miesiąca od ukończenia zajęć z zakresu poradnictwa zawodowego.</w:t>
      </w:r>
    </w:p>
    <w:p w:rsidR="00227AB1" w:rsidRDefault="00227AB1" w:rsidP="004F3C2C">
      <w:pPr>
        <w:pStyle w:val="Akapitzlist"/>
        <w:jc w:val="both"/>
      </w:pPr>
    </w:p>
    <w:p w:rsidR="00424C8C" w:rsidRDefault="00424C8C" w:rsidP="00424C8C">
      <w:pPr>
        <w:jc w:val="both"/>
      </w:pPr>
    </w:p>
    <w:p w:rsidR="00424C8C" w:rsidRDefault="00424C8C" w:rsidP="00424C8C">
      <w:pPr>
        <w:jc w:val="both"/>
      </w:pPr>
      <w:r>
        <w:t xml:space="preserve">3. Refundacja </w:t>
      </w:r>
      <w:r w:rsidR="008F7B24">
        <w:t>dokonywana będzie po złożeniu przez</w:t>
      </w:r>
      <w:r>
        <w:t xml:space="preserve"> osobę uprawnioną kompletnego wniosku rozliczeniowego dotyczącego faktycznie poniesionych kosztów:</w:t>
      </w:r>
    </w:p>
    <w:p w:rsidR="00424C8C" w:rsidRDefault="00424C8C" w:rsidP="00424C8C">
      <w:pPr>
        <w:jc w:val="both"/>
      </w:pPr>
    </w:p>
    <w:p w:rsidR="00843AB6" w:rsidRDefault="00424C8C" w:rsidP="00843AB6">
      <w:pPr>
        <w:pStyle w:val="Akapitzlist"/>
        <w:numPr>
          <w:ilvl w:val="0"/>
          <w:numId w:val="10"/>
        </w:numPr>
        <w:jc w:val="both"/>
      </w:pPr>
      <w:r w:rsidRPr="004F3C2C">
        <w:rPr>
          <w:b/>
        </w:rPr>
        <w:t>w przypadku dojazdu środkami komunikacji publicznej</w:t>
      </w:r>
      <w:r>
        <w:t xml:space="preserve"> – zwrot poniesionych kosztów dokonywany będzie na podstawie przedłożonych wraz z wnioskiem biletów miesięcznych, jednorazowych lub innych dokumentów potwierdzających koszt przejazdu (PKS, PK</w:t>
      </w:r>
      <w:r w:rsidR="008D0CF4">
        <w:t>P lub prywatnych przewoźników),</w:t>
      </w:r>
    </w:p>
    <w:p w:rsidR="00843AB6" w:rsidRDefault="00C35B68" w:rsidP="00843AB6">
      <w:pPr>
        <w:pStyle w:val="Akapitzlist"/>
        <w:numPr>
          <w:ilvl w:val="0"/>
          <w:numId w:val="10"/>
        </w:numPr>
        <w:jc w:val="both"/>
      </w:pPr>
      <w:r>
        <w:rPr>
          <w:b/>
        </w:rPr>
        <w:t>w</w:t>
      </w:r>
      <w:r w:rsidR="00843AB6" w:rsidRPr="00C35B68">
        <w:rPr>
          <w:b/>
        </w:rPr>
        <w:t xml:space="preserve"> przypadku dojazdu prywatnym środkiem transportu</w:t>
      </w:r>
      <w:r w:rsidR="00843AB6">
        <w:t xml:space="preserve"> – zwrot poniesionych kosztów dokonywany będzie na podstawie przedłożonych wraz z wnioskiem dokumentów:</w:t>
      </w:r>
    </w:p>
    <w:p w:rsidR="00843AB6" w:rsidRDefault="00843AB6" w:rsidP="00843AB6">
      <w:pPr>
        <w:pStyle w:val="Akapitzlist"/>
      </w:pPr>
    </w:p>
    <w:p w:rsidR="004F3C2C" w:rsidRDefault="00843AB6" w:rsidP="00843AB6">
      <w:pPr>
        <w:pStyle w:val="Akapitzlist"/>
        <w:jc w:val="both"/>
      </w:pPr>
      <w:r>
        <w:t>-</w:t>
      </w:r>
      <w:r w:rsidR="00C35B68">
        <w:t xml:space="preserve"> </w:t>
      </w:r>
      <w:r>
        <w:t xml:space="preserve">kserokopii dowodu rejestracyjnego środka transportu, </w:t>
      </w:r>
    </w:p>
    <w:p w:rsidR="00843AB6" w:rsidRDefault="00C35B68" w:rsidP="00843AB6">
      <w:pPr>
        <w:pStyle w:val="Akapitzlist"/>
        <w:jc w:val="both"/>
      </w:pPr>
      <w:r>
        <w:t xml:space="preserve">- </w:t>
      </w:r>
      <w:r w:rsidR="00843AB6">
        <w:t>kserokopii posiadanego</w:t>
      </w:r>
      <w:r w:rsidR="00C10143">
        <w:t xml:space="preserve"> przez wnioskodawcę prawa jazdy.</w:t>
      </w:r>
    </w:p>
    <w:p w:rsidR="00843AB6" w:rsidRDefault="00843AB6" w:rsidP="00843AB6">
      <w:pPr>
        <w:pStyle w:val="Akapitzlist"/>
        <w:jc w:val="both"/>
      </w:pPr>
    </w:p>
    <w:p w:rsidR="00C3542E" w:rsidRDefault="00C3542E" w:rsidP="00C3542E">
      <w:r>
        <w:tab/>
      </w:r>
    </w:p>
    <w:p w:rsidR="00C10143" w:rsidRDefault="00C10143" w:rsidP="00227AB1">
      <w:pPr>
        <w:jc w:val="both"/>
      </w:pPr>
      <w:r>
        <w:t xml:space="preserve">    3</w:t>
      </w:r>
      <w:r w:rsidR="00C3542E">
        <w:t xml:space="preserve">. W przypadku </w:t>
      </w:r>
      <w:r w:rsidR="00BC5326">
        <w:t>niepełn</w:t>
      </w:r>
      <w:r>
        <w:t xml:space="preserve">ego </w:t>
      </w:r>
      <w:r w:rsidR="00BC5326">
        <w:t>miesiąc</w:t>
      </w:r>
      <w:r>
        <w:t>a zwrot</w:t>
      </w:r>
      <w:r w:rsidR="00BC5326">
        <w:t xml:space="preserve"> dokonywan</w:t>
      </w:r>
      <w:r>
        <w:t>y</w:t>
      </w:r>
      <w:r w:rsidR="00BC5326">
        <w:t xml:space="preserve"> będzie dzieląc </w:t>
      </w:r>
      <w:r>
        <w:t>maksymalną kwotę zwrotu p</w:t>
      </w:r>
      <w:r w:rsidR="00BC5326">
        <w:t xml:space="preserve">rzez 30 i mnożąc przez ilość dni </w:t>
      </w:r>
      <w:r>
        <w:t>trwania pracy, innej pracy zarobkowej, stażu lub przygotowania zawodowego w danym miesiącu.</w:t>
      </w:r>
    </w:p>
    <w:p w:rsidR="00BC5326" w:rsidRDefault="00BC5326" w:rsidP="00227AB1">
      <w:pPr>
        <w:jc w:val="both"/>
      </w:pPr>
    </w:p>
    <w:p w:rsidR="00BC5326" w:rsidRDefault="00C10143" w:rsidP="00227AB1">
      <w:pPr>
        <w:jc w:val="both"/>
      </w:pPr>
      <w:r>
        <w:t xml:space="preserve">  4</w:t>
      </w:r>
      <w:r w:rsidR="00BC5326">
        <w:t xml:space="preserve">. Wnioski o dokonanie zwrotu kosztów przejazdu należy składać w Powiatowym Urzędzie Pracy w </w:t>
      </w:r>
      <w:r>
        <w:t xml:space="preserve">Kościanie </w:t>
      </w:r>
      <w:r w:rsidR="00BC5326">
        <w:t>w terminie do dnia 20 każdego miesiąca za miesiąc poprzedni. Wnioski złożone po ww. terminie nie będą rozpatrywane.</w:t>
      </w:r>
      <w:r w:rsidR="008D6A0B">
        <w:t xml:space="preserve"> Zwrot będzie dokonamy po złożeniu ww. wniosku</w:t>
      </w:r>
      <w:r w:rsidR="00F920A3">
        <w:t xml:space="preserve"> do końca miesiąc</w:t>
      </w:r>
      <w:r w:rsidR="00082FB7">
        <w:t>a</w:t>
      </w:r>
      <w:r w:rsidR="00F920A3">
        <w:t>, w którym złożono wniosek o zwrot.</w:t>
      </w:r>
    </w:p>
    <w:p w:rsidR="004E5B53" w:rsidRDefault="004E5B53" w:rsidP="00227AB1">
      <w:pPr>
        <w:jc w:val="both"/>
      </w:pPr>
    </w:p>
    <w:p w:rsidR="004E5B53" w:rsidRPr="004E5B53" w:rsidRDefault="004E5B53" w:rsidP="004E5B53">
      <w:pPr>
        <w:jc w:val="both"/>
      </w:pPr>
      <w:r>
        <w:t>5</w:t>
      </w:r>
      <w:r w:rsidRPr="004E5B53">
        <w:t xml:space="preserve">. Starosta uzależnia dokonywanie zwrotu kosztów </w:t>
      </w:r>
      <w:r w:rsidR="008D0CF4">
        <w:t>przejazdu</w:t>
      </w:r>
      <w:r w:rsidRPr="004E5B53">
        <w:t xml:space="preserve"> od posiadanych środków</w:t>
      </w:r>
      <w:r>
        <w:t xml:space="preserve"> finansowych Funduszu Pracy</w:t>
      </w:r>
      <w:r w:rsidRPr="004E5B53">
        <w:t>.</w:t>
      </w:r>
    </w:p>
    <w:p w:rsidR="004E5B53" w:rsidRDefault="004E5B53" w:rsidP="00227AB1">
      <w:pPr>
        <w:jc w:val="both"/>
      </w:pPr>
    </w:p>
    <w:p w:rsidR="00BC5326" w:rsidRDefault="00BC5326" w:rsidP="00227AB1">
      <w:pPr>
        <w:jc w:val="both"/>
      </w:pPr>
    </w:p>
    <w:p w:rsidR="009E2B2E" w:rsidRDefault="009A03A5" w:rsidP="00C10143">
      <w:pPr>
        <w:jc w:val="both"/>
      </w:pPr>
      <w:r>
        <w:rPr>
          <w:b/>
        </w:rPr>
        <w:t xml:space="preserve"> </w:t>
      </w:r>
    </w:p>
    <w:p w:rsidR="009E2B2E" w:rsidRDefault="009E2B2E" w:rsidP="00D23D11">
      <w:pPr>
        <w:jc w:val="both"/>
      </w:pPr>
    </w:p>
    <w:p w:rsidR="0079205C" w:rsidRDefault="0079205C" w:rsidP="0079205C">
      <w:pPr>
        <w:jc w:val="both"/>
        <w:rPr>
          <w:b/>
        </w:rPr>
      </w:pPr>
    </w:p>
    <w:p w:rsidR="0079205C" w:rsidRDefault="0079205C" w:rsidP="0079205C">
      <w:pPr>
        <w:jc w:val="both"/>
        <w:rPr>
          <w:b/>
        </w:rPr>
      </w:pPr>
    </w:p>
    <w:p w:rsidR="0079205C" w:rsidRDefault="0079205C" w:rsidP="0079205C">
      <w:pPr>
        <w:jc w:val="both"/>
        <w:rPr>
          <w:b/>
        </w:rPr>
      </w:pPr>
    </w:p>
    <w:p w:rsidR="007960C8" w:rsidRPr="009E2B2E" w:rsidRDefault="007960C8" w:rsidP="009E2B2E">
      <w:pPr>
        <w:jc w:val="both"/>
      </w:pPr>
    </w:p>
    <w:p w:rsidR="009E2B2E" w:rsidRDefault="009E2B2E" w:rsidP="00D23D11">
      <w:pPr>
        <w:jc w:val="both"/>
      </w:pPr>
    </w:p>
    <w:p w:rsidR="00C433BD" w:rsidRDefault="00C433BD" w:rsidP="00D23D11">
      <w:pPr>
        <w:pStyle w:val="Akapitzlist"/>
        <w:jc w:val="both"/>
      </w:pPr>
    </w:p>
    <w:p w:rsidR="00C433BD" w:rsidRDefault="00C433BD" w:rsidP="00D23D11">
      <w:pPr>
        <w:pStyle w:val="Akapitzlist"/>
        <w:jc w:val="both"/>
      </w:pPr>
    </w:p>
    <w:p w:rsidR="00C433BD" w:rsidRDefault="00C433BD" w:rsidP="00D23D11">
      <w:pPr>
        <w:pStyle w:val="Akapitzlist"/>
        <w:jc w:val="both"/>
      </w:pPr>
    </w:p>
    <w:p w:rsidR="00C433BD" w:rsidRPr="0008726E" w:rsidRDefault="00C433BD" w:rsidP="00D23D11">
      <w:pPr>
        <w:pStyle w:val="Akapitzlist"/>
        <w:jc w:val="both"/>
      </w:pPr>
    </w:p>
    <w:p w:rsidR="0008726E" w:rsidRPr="0008726E" w:rsidRDefault="0008726E" w:rsidP="00D23D11">
      <w:pPr>
        <w:jc w:val="both"/>
        <w:rPr>
          <w:b/>
        </w:rPr>
      </w:pPr>
    </w:p>
    <w:sectPr w:rsidR="0008726E" w:rsidRPr="0008726E" w:rsidSect="00B4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6040"/>
    <w:multiLevelType w:val="hybridMultilevel"/>
    <w:tmpl w:val="AD2A8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10EE"/>
    <w:multiLevelType w:val="hybridMultilevel"/>
    <w:tmpl w:val="48E60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E5CA8"/>
    <w:multiLevelType w:val="hybridMultilevel"/>
    <w:tmpl w:val="D0D4F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14811"/>
    <w:multiLevelType w:val="hybridMultilevel"/>
    <w:tmpl w:val="C254A2C8"/>
    <w:lvl w:ilvl="0" w:tplc="6B041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5070B"/>
    <w:multiLevelType w:val="hybridMultilevel"/>
    <w:tmpl w:val="198A0AD0"/>
    <w:lvl w:ilvl="0" w:tplc="394ED8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4869"/>
    <w:multiLevelType w:val="hybridMultilevel"/>
    <w:tmpl w:val="3AA89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3741A"/>
    <w:multiLevelType w:val="hybridMultilevel"/>
    <w:tmpl w:val="700CF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94CD7"/>
    <w:multiLevelType w:val="hybridMultilevel"/>
    <w:tmpl w:val="AF16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863B8"/>
    <w:multiLevelType w:val="hybridMultilevel"/>
    <w:tmpl w:val="D16A6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27304"/>
    <w:multiLevelType w:val="hybridMultilevel"/>
    <w:tmpl w:val="5F384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73AD1"/>
    <w:multiLevelType w:val="hybridMultilevel"/>
    <w:tmpl w:val="4E3E1EB4"/>
    <w:lvl w:ilvl="0" w:tplc="2ADCC4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56CF4"/>
    <w:multiLevelType w:val="hybridMultilevel"/>
    <w:tmpl w:val="0AD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91589"/>
    <w:multiLevelType w:val="hybridMultilevel"/>
    <w:tmpl w:val="EF263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A26AD"/>
    <w:multiLevelType w:val="hybridMultilevel"/>
    <w:tmpl w:val="B1A4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B552D"/>
    <w:multiLevelType w:val="hybridMultilevel"/>
    <w:tmpl w:val="271E2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9696A"/>
    <w:multiLevelType w:val="hybridMultilevel"/>
    <w:tmpl w:val="068EB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A63E8"/>
    <w:multiLevelType w:val="hybridMultilevel"/>
    <w:tmpl w:val="BC301C38"/>
    <w:lvl w:ilvl="0" w:tplc="DBA02A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8554A"/>
    <w:multiLevelType w:val="hybridMultilevel"/>
    <w:tmpl w:val="D8E08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016B3"/>
    <w:multiLevelType w:val="hybridMultilevel"/>
    <w:tmpl w:val="84D0A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F2859"/>
    <w:multiLevelType w:val="hybridMultilevel"/>
    <w:tmpl w:val="2FD45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F2D52"/>
    <w:multiLevelType w:val="hybridMultilevel"/>
    <w:tmpl w:val="70062810"/>
    <w:lvl w:ilvl="0" w:tplc="AA4E1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6"/>
  </w:num>
  <w:num w:numId="15">
    <w:abstractNumId w:val="10"/>
  </w:num>
  <w:num w:numId="16">
    <w:abstractNumId w:val="7"/>
  </w:num>
  <w:num w:numId="17">
    <w:abstractNumId w:val="13"/>
  </w:num>
  <w:num w:numId="18">
    <w:abstractNumId w:val="12"/>
  </w:num>
  <w:num w:numId="19">
    <w:abstractNumId w:val="18"/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316FF"/>
    <w:rsid w:val="00082FB7"/>
    <w:rsid w:val="0008726E"/>
    <w:rsid w:val="000C36F7"/>
    <w:rsid w:val="00114195"/>
    <w:rsid w:val="001B139C"/>
    <w:rsid w:val="001C1098"/>
    <w:rsid w:val="00212466"/>
    <w:rsid w:val="00227AB1"/>
    <w:rsid w:val="0037284D"/>
    <w:rsid w:val="003E3C8B"/>
    <w:rsid w:val="004124A0"/>
    <w:rsid w:val="00424C8C"/>
    <w:rsid w:val="00490487"/>
    <w:rsid w:val="004E5B53"/>
    <w:rsid w:val="004F3C2C"/>
    <w:rsid w:val="00545D68"/>
    <w:rsid w:val="005C2BEC"/>
    <w:rsid w:val="00667472"/>
    <w:rsid w:val="00690161"/>
    <w:rsid w:val="006E0A84"/>
    <w:rsid w:val="0079205C"/>
    <w:rsid w:val="007960C8"/>
    <w:rsid w:val="007E3DA8"/>
    <w:rsid w:val="00842E48"/>
    <w:rsid w:val="00843AB6"/>
    <w:rsid w:val="008B2369"/>
    <w:rsid w:val="008D0CF4"/>
    <w:rsid w:val="008D498B"/>
    <w:rsid w:val="008D6A0B"/>
    <w:rsid w:val="008E3A16"/>
    <w:rsid w:val="008F7B24"/>
    <w:rsid w:val="009A03A5"/>
    <w:rsid w:val="009C569F"/>
    <w:rsid w:val="009E2B2E"/>
    <w:rsid w:val="00AF1B9A"/>
    <w:rsid w:val="00B316FF"/>
    <w:rsid w:val="00B40998"/>
    <w:rsid w:val="00BC5326"/>
    <w:rsid w:val="00C04AB0"/>
    <w:rsid w:val="00C10143"/>
    <w:rsid w:val="00C3542E"/>
    <w:rsid w:val="00C35B68"/>
    <w:rsid w:val="00C433BD"/>
    <w:rsid w:val="00C86D40"/>
    <w:rsid w:val="00C94248"/>
    <w:rsid w:val="00CD2D0A"/>
    <w:rsid w:val="00D23D11"/>
    <w:rsid w:val="00D56C75"/>
    <w:rsid w:val="00F70A01"/>
    <w:rsid w:val="00F9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09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26E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35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5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26E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35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5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Narloch</dc:creator>
  <cp:lastModifiedBy>alebud3920</cp:lastModifiedBy>
  <cp:revision>16</cp:revision>
  <cp:lastPrinted>2022-08-09T12:09:00Z</cp:lastPrinted>
  <dcterms:created xsi:type="dcterms:W3CDTF">2022-07-19T05:45:00Z</dcterms:created>
  <dcterms:modified xsi:type="dcterms:W3CDTF">2022-08-09T12:09:00Z</dcterms:modified>
</cp:coreProperties>
</file>