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155DE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49.7pt;margin-top:.65pt;width:7.15pt;height:7.1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B877C9">
        <w:rPr>
          <w:rFonts w:ascii="Times New Roman" w:hAnsi="Times New Roman"/>
          <w:sz w:val="18"/>
          <w:szCs w:val="18"/>
        </w:rPr>
        <w:t xml:space="preserve"> (Dz. U. z 2022 r. poz. 690</w:t>
      </w:r>
      <w:r w:rsidR="001338E3">
        <w:rPr>
          <w:rFonts w:ascii="Times New Roman" w:hAnsi="Times New Roman"/>
          <w:sz w:val="18"/>
          <w:szCs w:val="18"/>
        </w:rPr>
        <w:t xml:space="preserve"> </w:t>
      </w:r>
      <w:r w:rsidR="005F0388">
        <w:rPr>
          <w:rFonts w:ascii="Times New Roman" w:hAnsi="Times New Roman"/>
          <w:sz w:val="18"/>
          <w:szCs w:val="18"/>
        </w:rPr>
        <w:t>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155DE4" w:rsidP="00B518F8">
      <w:pPr>
        <w:jc w:val="both"/>
        <w:rPr>
          <w:rFonts w:ascii="Times New Roman" w:hAnsi="Times New Roman"/>
          <w:sz w:val="18"/>
          <w:szCs w:val="18"/>
        </w:rPr>
      </w:pPr>
      <w:r w:rsidRPr="00155DE4"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53.9pt;margin-top:.35pt;width:7.15pt;height:7.1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12.6pt;margin-top:.35pt;width:7.15pt;height:7.1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155DE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9.7pt;margin-top:1.6pt;width:7.15pt;height:7.1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155DE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6.15pt;margin-top:1.25pt;width:7.15pt;height:7.1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155DE4" w:rsidP="00B518F8">
      <w:pPr>
        <w:jc w:val="both"/>
        <w:rPr>
          <w:rFonts w:ascii="Times New Roman" w:hAnsi="Times New Roman"/>
          <w:sz w:val="18"/>
          <w:szCs w:val="18"/>
        </w:rPr>
      </w:pPr>
      <w:r w:rsidRPr="00155DE4"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53.9pt;margin-top:.45pt;width:7.15pt;height:7.1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 w:rsidRPr="00155DE4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12.6pt;margin-top:.45pt;width:7.15pt;height:7.1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155DE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56.3pt;margin-top:11pt;width:7.15pt;height:7.1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24.3pt;margin-top:11pt;width:7.15pt;height:7.1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 w:rsidRPr="00155DE4">
        <w:rPr>
          <w:rFonts w:ascii="Times New Roman" w:hAnsi="Times New Roman"/>
          <w:b/>
          <w:bCs/>
          <w:noProof/>
          <w:sz w:val="18"/>
          <w:szCs w:val="18"/>
        </w:rPr>
        <w:pict>
          <v:rect id="_x0000_s1032" style="position:absolute;left:0;text-align:left;margin-left:12.6pt;margin-top:.55pt;width:7.15pt;height:7.1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53.9pt;margin-top:.55pt;width:7.15pt;height:7.1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155DE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503.7pt;margin-top:22.75pt;width:7.15pt;height:7.1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73.9pt;margin-top:22.75pt;width:7.15pt;height:7.1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3.9pt;margin-top:2.4pt;width:7.15pt;height:7.1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 w:rsidRPr="00155DE4"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13" w:rsidRDefault="000F3113" w:rsidP="00D30A18">
      <w:r>
        <w:separator/>
      </w:r>
    </w:p>
  </w:endnote>
  <w:endnote w:type="continuationSeparator" w:id="0">
    <w:p w:rsidR="000F3113" w:rsidRDefault="000F3113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155DE4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B877C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13" w:rsidRDefault="000F3113" w:rsidP="00D30A18">
      <w:r>
        <w:separator/>
      </w:r>
    </w:p>
  </w:footnote>
  <w:footnote w:type="continuationSeparator" w:id="0">
    <w:p w:rsidR="000F3113" w:rsidRDefault="000F3113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3113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38E3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5DE4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528D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1AE7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C24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7C9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C0D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575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2B5A-76E9-4DCC-A2A5-6C61486E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agnpie7133</cp:lastModifiedBy>
  <cp:revision>6</cp:revision>
  <cp:lastPrinted>2019-09-05T05:35:00Z</cp:lastPrinted>
  <dcterms:created xsi:type="dcterms:W3CDTF">2018-01-02T06:31:00Z</dcterms:created>
  <dcterms:modified xsi:type="dcterms:W3CDTF">2022-04-05T07:28:00Z</dcterms:modified>
</cp:coreProperties>
</file>